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E9" w:rsidRDefault="00263937" w:rsidP="003301E9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-661670</wp:posOffset>
            </wp:positionV>
            <wp:extent cx="1371600" cy="1362075"/>
            <wp:effectExtent l="19050" t="0" r="0" b="0"/>
            <wp:wrapTopAndBottom/>
            <wp:docPr id="2" name="Immagine 7" descr="logo 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 op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-1676400</wp:posOffset>
            </wp:positionH>
            <wp:positionV relativeFrom="paragraph">
              <wp:posOffset>-518795</wp:posOffset>
            </wp:positionV>
            <wp:extent cx="1123950" cy="1409700"/>
            <wp:effectExtent l="1905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BE1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-290195</wp:posOffset>
            </wp:positionV>
            <wp:extent cx="1656080" cy="1276350"/>
            <wp:effectExtent l="19050" t="0" r="127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8000"/>
                    </a:blip>
                    <a:srcRect l="9091" r="13637" b="4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3675">
        <w:rPr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3.7pt;margin-top:81.75pt;width:153.75pt;height:96pt;z-index:251662336;mso-position-horizontal-relative:margin;mso-position-vertical-relative:page;mso-width-relative:margin" o:allowincell="f" filled="f" stroked="f">
            <v:textbox style="mso-next-textbox:#_x0000_s1029">
              <w:txbxContent>
                <w:p w:rsidR="00C4458F" w:rsidRDefault="00C4458F"/>
                <w:p w:rsidR="00C4458F" w:rsidRDefault="00C4458F"/>
                <w:p w:rsidR="00C4458F" w:rsidRDefault="00C4458F"/>
                <w:p w:rsidR="00C4458F" w:rsidRDefault="00C4458F"/>
                <w:p w:rsidR="009277BB" w:rsidRDefault="001D0A23" w:rsidP="00C4458F">
                  <w:pPr>
                    <w:jc w:val="center"/>
                    <w:rPr>
                      <w:sz w:val="20"/>
                      <w:szCs w:val="20"/>
                    </w:rPr>
                  </w:pPr>
                  <w:r w:rsidRPr="00C4458F">
                    <w:rPr>
                      <w:sz w:val="20"/>
                      <w:szCs w:val="20"/>
                    </w:rPr>
                    <w:t xml:space="preserve">ISTITUTO </w:t>
                  </w:r>
                  <w:r w:rsidR="00C4458F">
                    <w:rPr>
                      <w:sz w:val="20"/>
                      <w:szCs w:val="20"/>
                    </w:rPr>
                    <w:t>C</w:t>
                  </w:r>
                  <w:r w:rsidRPr="00C4458F">
                    <w:rPr>
                      <w:sz w:val="20"/>
                      <w:szCs w:val="20"/>
                    </w:rPr>
                    <w:t xml:space="preserve">OMPRENSIVO        BOER </w:t>
                  </w:r>
                  <w:r w:rsidR="00C4458F">
                    <w:rPr>
                      <w:sz w:val="20"/>
                      <w:szCs w:val="20"/>
                    </w:rPr>
                    <w:t>–</w:t>
                  </w:r>
                  <w:r w:rsidRPr="00C4458F">
                    <w:rPr>
                      <w:sz w:val="20"/>
                      <w:szCs w:val="20"/>
                    </w:rPr>
                    <w:t xml:space="preserve"> VERONA</w:t>
                  </w:r>
                  <w:r w:rsidR="00C4458F">
                    <w:rPr>
                      <w:sz w:val="20"/>
                      <w:szCs w:val="20"/>
                    </w:rPr>
                    <w:t xml:space="preserve"> </w:t>
                  </w:r>
                  <w:r w:rsidRPr="00C4458F">
                    <w:rPr>
                      <w:sz w:val="20"/>
                      <w:szCs w:val="20"/>
                    </w:rPr>
                    <w:t>TRENTO</w:t>
                  </w:r>
                </w:p>
                <w:p w:rsidR="00C4458F" w:rsidRPr="00C4458F" w:rsidRDefault="00C4458F" w:rsidP="00C445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MESSINA</w:t>
                  </w:r>
                </w:p>
              </w:txbxContent>
            </v:textbox>
            <w10:wrap type="square" anchorx="margin" anchory="page"/>
          </v:shape>
        </w:pict>
      </w:r>
      <w:r w:rsidR="003301E9">
        <w:rPr>
          <w:sz w:val="20"/>
          <w:szCs w:val="20"/>
        </w:rPr>
        <w:t>SEZIONE DI MESSINA</w:t>
      </w:r>
    </w:p>
    <w:p w:rsidR="00E50869" w:rsidRDefault="00E50869" w:rsidP="00A44100">
      <w:pPr>
        <w:jc w:val="center"/>
        <w:rPr>
          <w:b/>
          <w:sz w:val="36"/>
          <w:szCs w:val="36"/>
        </w:rPr>
      </w:pPr>
    </w:p>
    <w:p w:rsidR="00835C04" w:rsidRPr="00263937" w:rsidRDefault="00FF0871" w:rsidP="00A44100">
      <w:pPr>
        <w:jc w:val="center"/>
        <w:rPr>
          <w:b/>
        </w:rPr>
      </w:pPr>
      <w:r w:rsidRPr="00263937">
        <w:rPr>
          <w:b/>
        </w:rPr>
        <w:t xml:space="preserve">Corso di </w:t>
      </w:r>
      <w:r w:rsidR="00835C04" w:rsidRPr="00263937">
        <w:rPr>
          <w:b/>
        </w:rPr>
        <w:t xml:space="preserve">formazione e </w:t>
      </w:r>
      <w:r w:rsidR="00263937" w:rsidRPr="00263937">
        <w:rPr>
          <w:b/>
        </w:rPr>
        <w:t>aggiornamento</w:t>
      </w:r>
      <w:r w:rsidR="00835C04" w:rsidRPr="00263937">
        <w:rPr>
          <w:b/>
        </w:rPr>
        <w:t xml:space="preserve">  per </w:t>
      </w:r>
      <w:r w:rsidR="00263937" w:rsidRPr="00263937">
        <w:rPr>
          <w:b/>
        </w:rPr>
        <w:t xml:space="preserve"> </w:t>
      </w:r>
      <w:r w:rsidR="00835C04" w:rsidRPr="00263937">
        <w:rPr>
          <w:b/>
        </w:rPr>
        <w:t>Dirigenti Scolastici, Docenti di Scuola di ogni ordi</w:t>
      </w:r>
      <w:r w:rsidR="00263937" w:rsidRPr="00263937">
        <w:rPr>
          <w:b/>
        </w:rPr>
        <w:t>ne e grado</w:t>
      </w:r>
      <w:r w:rsidR="00835C04" w:rsidRPr="00263937">
        <w:rPr>
          <w:b/>
        </w:rPr>
        <w:t xml:space="preserve"> e operatori nel settore</w:t>
      </w:r>
    </w:p>
    <w:p w:rsidR="00FF0871" w:rsidRPr="004B1BDC" w:rsidRDefault="00835C04" w:rsidP="00A44100">
      <w:pPr>
        <w:jc w:val="center"/>
        <w:rPr>
          <w:b/>
          <w:sz w:val="16"/>
          <w:szCs w:val="16"/>
        </w:rPr>
      </w:pPr>
      <w:r w:rsidRPr="004B1BDC">
        <w:rPr>
          <w:b/>
          <w:sz w:val="16"/>
          <w:szCs w:val="16"/>
        </w:rPr>
        <w:t xml:space="preserve"> </w:t>
      </w:r>
    </w:p>
    <w:p w:rsidR="00835C04" w:rsidRPr="00263937" w:rsidRDefault="00835C04" w:rsidP="00A44100">
      <w:pPr>
        <w:jc w:val="center"/>
        <w:rPr>
          <w:b/>
        </w:rPr>
      </w:pPr>
      <w:r w:rsidRPr="00263937">
        <w:rPr>
          <w:b/>
        </w:rPr>
        <w:t>“</w:t>
      </w:r>
      <w:r w:rsidR="00A44100" w:rsidRPr="00263937">
        <w:rPr>
          <w:b/>
        </w:rPr>
        <w:t xml:space="preserve">Strumenti visivi </w:t>
      </w:r>
      <w:r w:rsidRPr="00263937">
        <w:rPr>
          <w:b/>
        </w:rPr>
        <w:t xml:space="preserve">e strategie metodologiche </w:t>
      </w:r>
      <w:r w:rsidR="00A44100" w:rsidRPr="00263937">
        <w:rPr>
          <w:b/>
        </w:rPr>
        <w:t>di Comunicazione Aumentativa</w:t>
      </w:r>
      <w:r w:rsidR="00293335" w:rsidRPr="00263937">
        <w:rPr>
          <w:b/>
        </w:rPr>
        <w:t xml:space="preserve"> Alternativa </w:t>
      </w:r>
    </w:p>
    <w:p w:rsidR="00A44100" w:rsidRPr="00263937" w:rsidRDefault="00293335" w:rsidP="00A44100">
      <w:pPr>
        <w:jc w:val="center"/>
        <w:rPr>
          <w:b/>
          <w:sz w:val="28"/>
          <w:szCs w:val="28"/>
        </w:rPr>
      </w:pPr>
      <w:r w:rsidRPr="00263937">
        <w:rPr>
          <w:b/>
        </w:rPr>
        <w:t>per</w:t>
      </w:r>
      <w:r w:rsidR="00A44100" w:rsidRPr="00263937">
        <w:rPr>
          <w:b/>
        </w:rPr>
        <w:t xml:space="preserve"> l’ambiente scolastico</w:t>
      </w:r>
      <w:r w:rsidR="00835C04" w:rsidRPr="00263937">
        <w:rPr>
          <w:b/>
          <w:sz w:val="28"/>
          <w:szCs w:val="28"/>
        </w:rPr>
        <w:t>”</w:t>
      </w:r>
    </w:p>
    <w:p w:rsidR="00DF732B" w:rsidRPr="00F74EFC" w:rsidRDefault="00DF732B" w:rsidP="003301E9">
      <w:pPr>
        <w:jc w:val="center"/>
        <w:rPr>
          <w:b/>
          <w:sz w:val="16"/>
          <w:szCs w:val="16"/>
        </w:rPr>
      </w:pPr>
    </w:p>
    <w:p w:rsidR="003301E9" w:rsidRPr="00835C04" w:rsidRDefault="003301E9" w:rsidP="00255C99">
      <w:pPr>
        <w:jc w:val="center"/>
      </w:pPr>
      <w:r w:rsidRPr="00835C04">
        <w:t xml:space="preserve">La Comunicazione Aumentativa e Alternativa </w:t>
      </w:r>
      <w:r w:rsidR="00DF732B">
        <w:t xml:space="preserve"> </w:t>
      </w:r>
    </w:p>
    <w:p w:rsidR="003301E9" w:rsidRPr="00835C04" w:rsidRDefault="00DF732B" w:rsidP="00DF732B">
      <w:pPr>
        <w:ind w:firstLine="708"/>
        <w:jc w:val="both"/>
      </w:pPr>
      <w:r>
        <w:t xml:space="preserve"> </w:t>
      </w:r>
      <w:r w:rsidR="002C3025">
        <w:t xml:space="preserve"> È una metodica comunicativa che utilizza strategie di varia natura per aiutare </w:t>
      </w:r>
      <w:r w:rsidR="003301E9" w:rsidRPr="00835C04">
        <w:t xml:space="preserve"> la persona con complessi bisogni comunicativi (</w:t>
      </w:r>
      <w:r w:rsidR="00F74EFC">
        <w:t xml:space="preserve"> </w:t>
      </w:r>
      <w:r w:rsidR="003301E9" w:rsidRPr="00835C04">
        <w:t>persone affette da Paralisi Cerebrale Infantile, Disturbo dello Spettro Autistico, Disabilità Intellettiva, Sindromi Genetiche, etc..) a farsi comprendere dagli altr</w:t>
      </w:r>
      <w:r w:rsidR="00F74EFC">
        <w:t>i ed esprimere</w:t>
      </w:r>
      <w:r w:rsidR="002C3025">
        <w:t xml:space="preserve"> </w:t>
      </w:r>
      <w:r w:rsidR="00F74EFC">
        <w:t xml:space="preserve"> i propri bisogni. C</w:t>
      </w:r>
      <w:r w:rsidR="003301E9" w:rsidRPr="00835C04">
        <w:t>oinvolge l'ambiente di vita e i partner comunicativi per costruire rea</w:t>
      </w:r>
      <w:r w:rsidR="00F74EFC">
        <w:t>li opportunità di interazione e u</w:t>
      </w:r>
      <w:r w:rsidR="003301E9" w:rsidRPr="00835C04">
        <w:t xml:space="preserve">tilizza tutte le competenze comunicative dell’individuo, includendo le vocalizzazioni o il linguaggio verbale residuo, i gesti, i segni, la comunicazione con ausili e la tecnologia avanzata. </w:t>
      </w:r>
    </w:p>
    <w:p w:rsidR="00683D53" w:rsidRPr="00835C04" w:rsidRDefault="003301E9" w:rsidP="00DF732B">
      <w:pPr>
        <w:ind w:firstLine="708"/>
        <w:jc w:val="both"/>
      </w:pPr>
      <w:r w:rsidRPr="00835C04">
        <w:t>La scuola</w:t>
      </w:r>
      <w:r w:rsidR="00F74EFC">
        <w:t xml:space="preserve"> é</w:t>
      </w:r>
      <w:r w:rsidR="00DF732B">
        <w:t xml:space="preserve"> </w:t>
      </w:r>
      <w:r w:rsidRPr="00835C04">
        <w:t xml:space="preserve">uno degli ambienti quotidiani di vita in cui il bambino trascorre buona parte della sua giornata; in questo ambiente un soggetto con disabilità </w:t>
      </w:r>
      <w:r w:rsidR="00F74EFC">
        <w:t xml:space="preserve">inevitabilmente </w:t>
      </w:r>
      <w:r w:rsidRPr="00835C04">
        <w:t>incontra difficoltà di relazi</w:t>
      </w:r>
      <w:r w:rsidR="002C3025">
        <w:t xml:space="preserve">one e </w:t>
      </w:r>
      <w:r w:rsidRPr="00835C04">
        <w:t xml:space="preserve"> spesso si finisce per sottoli</w:t>
      </w:r>
      <w:r w:rsidR="00BD5112" w:rsidRPr="00835C04">
        <w:t xml:space="preserve">neare soltanto la sua </w:t>
      </w:r>
      <w:r w:rsidR="00BD5112" w:rsidRPr="00DF732B">
        <w:t>passività,</w:t>
      </w:r>
      <w:r w:rsidRPr="00DF732B">
        <w:t xml:space="preserve"> dovuta a scars</w:t>
      </w:r>
      <w:r w:rsidR="00F74EFC">
        <w:t>e opportunità di partecipazione</w:t>
      </w:r>
      <w:r w:rsidRPr="00DF732B">
        <w:t xml:space="preserve"> sia nei rapporti con gli altri che nello svolgimento dell’ attività didattica.</w:t>
      </w:r>
    </w:p>
    <w:p w:rsidR="003301E9" w:rsidRPr="00835C04" w:rsidRDefault="003301E9" w:rsidP="000D18EF">
      <w:pPr>
        <w:ind w:firstLine="708"/>
        <w:jc w:val="both"/>
      </w:pPr>
      <w:r w:rsidRPr="00835C04">
        <w:rPr>
          <w:rFonts w:ascii="Calibri" w:eastAsia="PMingLiU" w:hAnsi="Calibri"/>
          <w:lang w:eastAsia="zh-TW"/>
        </w:rPr>
        <w:t xml:space="preserve"> </w:t>
      </w:r>
      <w:r w:rsidRPr="00835C04">
        <w:t xml:space="preserve">L’uso di ausili visivi (fotografie degli spazi e delle persone, schede con immagini </w:t>
      </w:r>
      <w:r w:rsidR="001D0A23" w:rsidRPr="00835C04">
        <w:t xml:space="preserve">delle attività </w:t>
      </w:r>
      <w:r w:rsidRPr="00835C04">
        <w:t xml:space="preserve">in sequenza, visualizzazione delle regole della scuola ecc.) rappresenta uno strumento validato di </w:t>
      </w:r>
      <w:r w:rsidRPr="00835C04">
        <w:rPr>
          <w:i/>
          <w:iCs/>
        </w:rPr>
        <w:t xml:space="preserve">organizzazione dello spazio e del tempo </w:t>
      </w:r>
      <w:r w:rsidRPr="00835C04">
        <w:t>che aumenta la comprensione e la prevedibilità e riduce i comportamenti-problema.</w:t>
      </w:r>
    </w:p>
    <w:p w:rsidR="003301E9" w:rsidRPr="004B1BDC" w:rsidRDefault="003301E9" w:rsidP="003301E9">
      <w:pPr>
        <w:jc w:val="center"/>
        <w:rPr>
          <w:b/>
          <w:sz w:val="16"/>
          <w:szCs w:val="16"/>
          <w:u w:val="single"/>
        </w:rPr>
      </w:pPr>
    </w:p>
    <w:p w:rsidR="004B1BDC" w:rsidRDefault="002C3025" w:rsidP="002C3025">
      <w:r w:rsidRPr="004B1BDC">
        <w:rPr>
          <w:b/>
        </w:rPr>
        <w:t xml:space="preserve"> I° MODULO</w:t>
      </w:r>
      <w:r w:rsidR="00DF732B">
        <w:t xml:space="preserve"> </w:t>
      </w:r>
      <w:r w:rsidR="004B1BDC">
        <w:t xml:space="preserve"> </w:t>
      </w:r>
      <w:r>
        <w:t xml:space="preserve"> </w:t>
      </w:r>
      <w:r w:rsidR="004B1BDC">
        <w:t xml:space="preserve">24 Marzo </w:t>
      </w:r>
      <w:r>
        <w:t>2017</w:t>
      </w:r>
      <w:r w:rsidR="004B1BDC">
        <w:t xml:space="preserve"> -</w:t>
      </w:r>
      <w:r w:rsidRPr="00FE23A1">
        <w:t xml:space="preserve"> </w:t>
      </w:r>
      <w:r w:rsidR="004B1BDC">
        <w:t>ore 15.30/18.30</w:t>
      </w:r>
    </w:p>
    <w:p w:rsidR="004B1BDC" w:rsidRPr="004B1BDC" w:rsidRDefault="004B1BDC" w:rsidP="002C3025">
      <w:pPr>
        <w:rPr>
          <w:sz w:val="16"/>
          <w:szCs w:val="16"/>
        </w:rPr>
      </w:pPr>
    </w:p>
    <w:p w:rsidR="002C3025" w:rsidRPr="00486987" w:rsidRDefault="002C3025" w:rsidP="00486987">
      <w:pPr>
        <w:rPr>
          <w:b/>
          <w:sz w:val="28"/>
          <w:szCs w:val="28"/>
          <w:u w:val="single"/>
        </w:rPr>
      </w:pPr>
      <w:r w:rsidRPr="00FE23A1">
        <w:t>- Introduzione all’uso degli strumenti visivi.</w:t>
      </w:r>
    </w:p>
    <w:p w:rsidR="00B506C0" w:rsidRPr="00FE23A1" w:rsidRDefault="001D0A23" w:rsidP="002C3025">
      <w:pPr>
        <w:jc w:val="both"/>
      </w:pPr>
      <w:r w:rsidRPr="00FE23A1">
        <w:t>-</w:t>
      </w:r>
      <w:r w:rsidR="00683D53" w:rsidRPr="00FE23A1">
        <w:t xml:space="preserve"> </w:t>
      </w:r>
      <w:r w:rsidR="00B506C0" w:rsidRPr="00FE23A1">
        <w:t>Presentazione di alcune</w:t>
      </w:r>
      <w:r w:rsidR="00893A10" w:rsidRPr="00FE23A1">
        <w:t xml:space="preserve"> strategie e c</w:t>
      </w:r>
      <w:r w:rsidR="00B506C0" w:rsidRPr="00FE23A1">
        <w:t>ostruzione degli strumenti v</w:t>
      </w:r>
      <w:r w:rsidR="001B4BF5" w:rsidRPr="00FE23A1">
        <w:t xml:space="preserve">isivi per </w:t>
      </w:r>
      <w:r w:rsidR="00F74EFC">
        <w:t xml:space="preserve"> </w:t>
      </w:r>
      <w:r w:rsidR="001B4BF5" w:rsidRPr="00FE23A1">
        <w:t>l’</w:t>
      </w:r>
      <w:r w:rsidR="00B506C0" w:rsidRPr="00FE23A1">
        <w:t>ambiente sco</w:t>
      </w:r>
      <w:r w:rsidR="001B4BF5" w:rsidRPr="00FE23A1">
        <w:t xml:space="preserve">lastico. </w:t>
      </w:r>
      <w:r w:rsidR="00B506C0" w:rsidRPr="00FE23A1">
        <w:t>(</w:t>
      </w:r>
      <w:r w:rsidR="00331152" w:rsidRPr="00FE23A1">
        <w:t xml:space="preserve">ad es.: </w:t>
      </w:r>
      <w:r w:rsidR="00B506C0" w:rsidRPr="00FE23A1">
        <w:t xml:space="preserve">schede delle attività, schede visive per </w:t>
      </w:r>
      <w:r w:rsidR="00E75B77" w:rsidRPr="00FE23A1">
        <w:t xml:space="preserve">gli </w:t>
      </w:r>
      <w:r w:rsidR="00B506C0" w:rsidRPr="00FE23A1">
        <w:t xml:space="preserve">spostamenti, schede dei compiti, </w:t>
      </w:r>
      <w:r w:rsidR="00683D53" w:rsidRPr="00FE23A1">
        <w:t xml:space="preserve">del </w:t>
      </w:r>
      <w:r w:rsidR="009302AF" w:rsidRPr="00FE23A1">
        <w:t xml:space="preserve">tempo ecc.) </w:t>
      </w:r>
      <w:r w:rsidR="00864F8A" w:rsidRPr="00FE23A1">
        <w:rPr>
          <w:b/>
        </w:rPr>
        <w:t xml:space="preserve"> </w:t>
      </w:r>
      <w:r w:rsidR="006F139C" w:rsidRPr="00FE23A1">
        <w:t>Ogni partecipante costruirà</w:t>
      </w:r>
      <w:r w:rsidR="00F02D20" w:rsidRPr="00FE23A1">
        <w:t xml:space="preserve"> un suo kit di</w:t>
      </w:r>
      <w:r w:rsidR="00986124" w:rsidRPr="00FE23A1">
        <w:t xml:space="preserve"> simboli </w:t>
      </w:r>
      <w:r w:rsidR="008C52A6" w:rsidRPr="00FE23A1">
        <w:t>ed altri ausili visivi.</w:t>
      </w:r>
    </w:p>
    <w:p w:rsidR="001D0A23" w:rsidRPr="004B1BDC" w:rsidRDefault="001D0A23" w:rsidP="00FF0871">
      <w:pPr>
        <w:pStyle w:val="Paragrafoelenco"/>
        <w:jc w:val="both"/>
        <w:rPr>
          <w:sz w:val="16"/>
          <w:szCs w:val="16"/>
        </w:rPr>
      </w:pPr>
    </w:p>
    <w:p w:rsidR="004B1BDC" w:rsidRDefault="002C3025" w:rsidP="002C3025">
      <w:pPr>
        <w:jc w:val="both"/>
      </w:pPr>
      <w:r w:rsidRPr="004B1BDC">
        <w:rPr>
          <w:b/>
        </w:rPr>
        <w:t>2°  MODULO</w:t>
      </w:r>
      <w:r w:rsidR="004B1BDC">
        <w:t xml:space="preserve">  31 Marzo </w:t>
      </w:r>
      <w:r>
        <w:t>2017</w:t>
      </w:r>
      <w:r w:rsidR="004B1BDC" w:rsidRPr="004B1BDC">
        <w:t xml:space="preserve"> </w:t>
      </w:r>
      <w:r w:rsidR="004B1BDC">
        <w:t xml:space="preserve"> - ore 15.30/18.30</w:t>
      </w:r>
    </w:p>
    <w:p w:rsidR="004B1BDC" w:rsidRPr="004B1BDC" w:rsidRDefault="004B1BDC" w:rsidP="002C3025">
      <w:pPr>
        <w:jc w:val="both"/>
        <w:rPr>
          <w:sz w:val="16"/>
          <w:szCs w:val="16"/>
        </w:rPr>
      </w:pPr>
    </w:p>
    <w:p w:rsidR="00486987" w:rsidRDefault="00F81AEC" w:rsidP="001D0A23">
      <w:pPr>
        <w:jc w:val="both"/>
      </w:pPr>
      <w:r w:rsidRPr="00FE23A1">
        <w:t xml:space="preserve">- </w:t>
      </w:r>
      <w:r w:rsidR="00331152" w:rsidRPr="00FE23A1">
        <w:t>I</w:t>
      </w:r>
      <w:r w:rsidR="003301E9" w:rsidRPr="00FE23A1">
        <w:t>ntroduzione</w:t>
      </w:r>
      <w:r w:rsidR="00E1709D" w:rsidRPr="00FE23A1">
        <w:t xml:space="preserve"> all’</w:t>
      </w:r>
      <w:r w:rsidR="00195309" w:rsidRPr="00FE23A1">
        <w:t xml:space="preserve">uso del </w:t>
      </w:r>
      <w:r w:rsidR="001D0A23" w:rsidRPr="00FE23A1">
        <w:t xml:space="preserve">Boardmaker  </w:t>
      </w:r>
      <w:r w:rsidR="00486987">
        <w:t xml:space="preserve"> </w:t>
      </w:r>
      <w:r w:rsidR="001D0A23" w:rsidRPr="00FE23A1">
        <w:t xml:space="preserve"> </w:t>
      </w:r>
      <w:r w:rsidR="00195309" w:rsidRPr="00FE23A1">
        <w:t xml:space="preserve">principale software </w:t>
      </w:r>
      <w:r w:rsidR="00372C9D" w:rsidRPr="00FE23A1">
        <w:t xml:space="preserve">per </w:t>
      </w:r>
      <w:r w:rsidR="00683D53" w:rsidRPr="00FE23A1">
        <w:t xml:space="preserve"> la </w:t>
      </w:r>
      <w:r w:rsidR="001D0A23" w:rsidRPr="00FE23A1">
        <w:t>costruzion</w:t>
      </w:r>
      <w:r w:rsidR="00263937">
        <w:t>e</w:t>
      </w:r>
      <w:r w:rsidRPr="00FE23A1">
        <w:t xml:space="preserve"> </w:t>
      </w:r>
      <w:r w:rsidR="001D0A23" w:rsidRPr="00FE23A1">
        <w:t>degli</w:t>
      </w:r>
      <w:r w:rsidRPr="00FE23A1">
        <w:t xml:space="preserve"> </w:t>
      </w:r>
      <w:r w:rsidR="001D0A23" w:rsidRPr="00FE23A1">
        <w:t>aiuti visivi</w:t>
      </w:r>
      <w:r w:rsidR="00486987">
        <w:t>.</w:t>
      </w:r>
    </w:p>
    <w:p w:rsidR="00263937" w:rsidRPr="00486987" w:rsidRDefault="001D0A23" w:rsidP="001D0A23">
      <w:pPr>
        <w:jc w:val="both"/>
        <w:rPr>
          <w:sz w:val="16"/>
          <w:szCs w:val="16"/>
        </w:rPr>
      </w:pPr>
      <w:r w:rsidRPr="00FE23A1">
        <w:t xml:space="preserve"> </w:t>
      </w:r>
    </w:p>
    <w:p w:rsidR="00486987" w:rsidRDefault="00263937" w:rsidP="00263937">
      <w:pPr>
        <w:jc w:val="both"/>
        <w:rPr>
          <w:b/>
        </w:rPr>
      </w:pPr>
      <w:r>
        <w:t>L’associazione Onlus Persona Sempre costituitasi a Messina il 20/02/2006 si adopera per la diffusione della CAA nei vari ambiti d’intervento attraverso corsi formazione, consulenze, fornitura ausili e assistenza sul territorio.</w:t>
      </w:r>
      <w:r w:rsidRPr="00263937">
        <w:t xml:space="preserve"> </w:t>
      </w:r>
      <w:r w:rsidRPr="00C44D7D">
        <w:t>Per ulteriori approfondimenti è p</w:t>
      </w:r>
      <w:r>
        <w:t>ossibile consultare il sito web</w:t>
      </w:r>
      <w:r w:rsidRPr="00C44D7D">
        <w:t xml:space="preserve"> </w:t>
      </w:r>
      <w:hyperlink r:id="rId11" w:history="1">
        <w:r w:rsidR="00486987" w:rsidRPr="00E22CEC">
          <w:rPr>
            <w:rStyle w:val="Collegamentoipertestuale"/>
          </w:rPr>
          <w:t>www.onluspersonasempre.it</w:t>
        </w:r>
      </w:hyperlink>
      <w:r w:rsidR="00486987">
        <w:t xml:space="preserve"> o contattare il 3332419262.</w:t>
      </w:r>
      <w:r>
        <w:t xml:space="preserve"> </w:t>
      </w:r>
      <w:r w:rsidR="00486987">
        <w:t>Potete supportarci con la</w:t>
      </w:r>
      <w:r>
        <w:t xml:space="preserve"> </w:t>
      </w:r>
      <w:r w:rsidRPr="00842ECD">
        <w:rPr>
          <w:b/>
        </w:rPr>
        <w:t>donazione del</w:t>
      </w:r>
      <w:r>
        <w:t xml:space="preserve"> </w:t>
      </w:r>
      <w:r w:rsidRPr="00842ECD">
        <w:rPr>
          <w:b/>
        </w:rPr>
        <w:t>5 per mille</w:t>
      </w:r>
      <w:r>
        <w:t xml:space="preserve"> sulla dichiarazione dei redditi, </w:t>
      </w:r>
      <w:r w:rsidRPr="00842ECD">
        <w:rPr>
          <w:b/>
        </w:rPr>
        <w:t>senza alcun onere economico per il contribuente</w:t>
      </w:r>
    </w:p>
    <w:p w:rsidR="00263937" w:rsidRPr="00C44D7D" w:rsidRDefault="00486987" w:rsidP="00263937">
      <w:pPr>
        <w:jc w:val="both"/>
      </w:pPr>
      <w:r>
        <w:rPr>
          <w:b/>
        </w:rPr>
        <w:t xml:space="preserve">                           </w:t>
      </w:r>
      <w:r>
        <w:t xml:space="preserve">  </w:t>
      </w:r>
      <w:r w:rsidR="00263937">
        <w:t xml:space="preserve"> Codice Fiscale dell’associazione:</w:t>
      </w:r>
      <w:r w:rsidR="00263937">
        <w:rPr>
          <w:b/>
        </w:rPr>
        <w:t xml:space="preserve"> </w:t>
      </w:r>
      <w:r w:rsidR="00263937" w:rsidRPr="00FE3E08">
        <w:rPr>
          <w:b/>
          <w:sz w:val="32"/>
          <w:szCs w:val="32"/>
        </w:rPr>
        <w:t>9 7 0 8 2 1 8 0 8 3 3</w:t>
      </w:r>
      <w:r w:rsidR="00263937" w:rsidRPr="00C44D7D">
        <w:t xml:space="preserve"> </w:t>
      </w:r>
    </w:p>
    <w:p w:rsidR="00263937" w:rsidRPr="004B1BDC" w:rsidRDefault="00486987" w:rsidP="001D0A23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1628775" cy="1390650"/>
            <wp:effectExtent l="19050" t="0" r="9525" b="0"/>
            <wp:docPr id="14" name="irc_mi" descr="cinque_per_mille_04_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inque_per_mille_04_2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A1" w:rsidRDefault="00D412FF" w:rsidP="001D0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23A1" w:rsidRDefault="00FE23A1" w:rsidP="001D0A23">
      <w:pPr>
        <w:jc w:val="both"/>
        <w:rPr>
          <w:sz w:val="28"/>
          <w:szCs w:val="28"/>
        </w:rPr>
      </w:pPr>
    </w:p>
    <w:p w:rsidR="004B1BDC" w:rsidRDefault="004B1BDC" w:rsidP="001D0A23">
      <w:pPr>
        <w:jc w:val="both"/>
        <w:rPr>
          <w:sz w:val="28"/>
          <w:szCs w:val="28"/>
        </w:rPr>
      </w:pPr>
    </w:p>
    <w:sectPr w:rsidR="004B1BDC" w:rsidSect="00486987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11" w:rsidRDefault="00845D11" w:rsidP="003301E9">
      <w:r>
        <w:separator/>
      </w:r>
    </w:p>
  </w:endnote>
  <w:endnote w:type="continuationSeparator" w:id="1">
    <w:p w:rsidR="00845D11" w:rsidRDefault="00845D11" w:rsidP="00330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11" w:rsidRDefault="00845D11" w:rsidP="003301E9">
      <w:r>
        <w:separator/>
      </w:r>
    </w:p>
  </w:footnote>
  <w:footnote w:type="continuationSeparator" w:id="1">
    <w:p w:rsidR="00845D11" w:rsidRDefault="00845D11" w:rsidP="00330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4808"/>
    <w:multiLevelType w:val="hybridMultilevel"/>
    <w:tmpl w:val="1536FBBC"/>
    <w:lvl w:ilvl="0" w:tplc="75D60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3E40DD"/>
    <w:multiLevelType w:val="hybridMultilevel"/>
    <w:tmpl w:val="20FE2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3FC234E">
      <w:numFmt w:val="bullet"/>
      <w:lvlText w:val="·"/>
      <w:lvlJc w:val="left"/>
      <w:pPr>
        <w:ind w:left="1815" w:hanging="735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01E9"/>
    <w:rsid w:val="0000170B"/>
    <w:rsid w:val="00021B3F"/>
    <w:rsid w:val="000803EB"/>
    <w:rsid w:val="000B3EEB"/>
    <w:rsid w:val="000D18EF"/>
    <w:rsid w:val="000D69C2"/>
    <w:rsid w:val="00100AF4"/>
    <w:rsid w:val="00122070"/>
    <w:rsid w:val="00195309"/>
    <w:rsid w:val="001A1BB9"/>
    <w:rsid w:val="001B4BF5"/>
    <w:rsid w:val="001C1096"/>
    <w:rsid w:val="001D0A23"/>
    <w:rsid w:val="001F40C2"/>
    <w:rsid w:val="00232BE1"/>
    <w:rsid w:val="00245EC0"/>
    <w:rsid w:val="00255C99"/>
    <w:rsid w:val="00263937"/>
    <w:rsid w:val="0028469B"/>
    <w:rsid w:val="00293335"/>
    <w:rsid w:val="002C3025"/>
    <w:rsid w:val="003301E9"/>
    <w:rsid w:val="00331152"/>
    <w:rsid w:val="00352CAB"/>
    <w:rsid w:val="00372C9D"/>
    <w:rsid w:val="003F0DB3"/>
    <w:rsid w:val="003F4BD1"/>
    <w:rsid w:val="00417864"/>
    <w:rsid w:val="00423675"/>
    <w:rsid w:val="004267EB"/>
    <w:rsid w:val="00451103"/>
    <w:rsid w:val="00472797"/>
    <w:rsid w:val="00486987"/>
    <w:rsid w:val="004B1BDC"/>
    <w:rsid w:val="00570844"/>
    <w:rsid w:val="0057248E"/>
    <w:rsid w:val="005E0A77"/>
    <w:rsid w:val="00652162"/>
    <w:rsid w:val="006579D1"/>
    <w:rsid w:val="00683D53"/>
    <w:rsid w:val="00690699"/>
    <w:rsid w:val="006F139C"/>
    <w:rsid w:val="0073307C"/>
    <w:rsid w:val="0075792E"/>
    <w:rsid w:val="008358C4"/>
    <w:rsid w:val="00835C04"/>
    <w:rsid w:val="00842011"/>
    <w:rsid w:val="00845D11"/>
    <w:rsid w:val="00864F8A"/>
    <w:rsid w:val="0086629A"/>
    <w:rsid w:val="00866FD2"/>
    <w:rsid w:val="00890233"/>
    <w:rsid w:val="00893A10"/>
    <w:rsid w:val="008C52A6"/>
    <w:rsid w:val="009277BB"/>
    <w:rsid w:val="009302AF"/>
    <w:rsid w:val="0096792D"/>
    <w:rsid w:val="00986124"/>
    <w:rsid w:val="00A33261"/>
    <w:rsid w:val="00A44100"/>
    <w:rsid w:val="00A55D47"/>
    <w:rsid w:val="00A57984"/>
    <w:rsid w:val="00A65A31"/>
    <w:rsid w:val="00AC4235"/>
    <w:rsid w:val="00B06CD3"/>
    <w:rsid w:val="00B35ECA"/>
    <w:rsid w:val="00B506C0"/>
    <w:rsid w:val="00B507B8"/>
    <w:rsid w:val="00B57E7C"/>
    <w:rsid w:val="00B87DB3"/>
    <w:rsid w:val="00BB6451"/>
    <w:rsid w:val="00BD34D6"/>
    <w:rsid w:val="00BD5112"/>
    <w:rsid w:val="00C4458F"/>
    <w:rsid w:val="00C45FA7"/>
    <w:rsid w:val="00C573FC"/>
    <w:rsid w:val="00C660B9"/>
    <w:rsid w:val="00D110E2"/>
    <w:rsid w:val="00D14C99"/>
    <w:rsid w:val="00D412FF"/>
    <w:rsid w:val="00D625B8"/>
    <w:rsid w:val="00DC0F52"/>
    <w:rsid w:val="00DD2E73"/>
    <w:rsid w:val="00DE3C93"/>
    <w:rsid w:val="00DF732B"/>
    <w:rsid w:val="00E1709D"/>
    <w:rsid w:val="00E26604"/>
    <w:rsid w:val="00E50869"/>
    <w:rsid w:val="00E75B77"/>
    <w:rsid w:val="00E84384"/>
    <w:rsid w:val="00EA727A"/>
    <w:rsid w:val="00ED05AA"/>
    <w:rsid w:val="00F02D20"/>
    <w:rsid w:val="00F74EFC"/>
    <w:rsid w:val="00F81AEC"/>
    <w:rsid w:val="00F82072"/>
    <w:rsid w:val="00F91923"/>
    <w:rsid w:val="00FE23A1"/>
    <w:rsid w:val="00FE3E08"/>
    <w:rsid w:val="00FF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01E9"/>
    <w:pPr>
      <w:jc w:val="right"/>
    </w:pPr>
    <w:rPr>
      <w:rFonts w:ascii="Calibri" w:eastAsia="PMingLiU" w:hAnsi="Calibri"/>
      <w:sz w:val="20"/>
      <w:szCs w:val="20"/>
      <w:lang w:eastAsia="zh-TW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01E9"/>
    <w:rPr>
      <w:rFonts w:ascii="Calibri" w:eastAsia="PMingLiU" w:hAnsi="Calibri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301E9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3301E9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12207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7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7B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69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luspersonasempr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FD738-DD45-4B43-B395-C78EE877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Sirna</cp:lastModifiedBy>
  <cp:revision>5</cp:revision>
  <dcterms:created xsi:type="dcterms:W3CDTF">2017-03-15T09:39:00Z</dcterms:created>
  <dcterms:modified xsi:type="dcterms:W3CDTF">2017-03-15T10:39:00Z</dcterms:modified>
</cp:coreProperties>
</file>